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8C1CB" w14:textId="77777777" w:rsidR="001114FD" w:rsidRDefault="001114FD" w:rsidP="001114FD">
      <w:pPr>
        <w:spacing w:after="0"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TECHNICKÉ PODMÍNKY</w:t>
      </w:r>
      <w:r w:rsidRPr="00C67603">
        <w:rPr>
          <w:rFonts w:ascii="Calibri" w:hAnsi="Calibri" w:cs="Calibri"/>
          <w:sz w:val="24"/>
          <w:szCs w:val="24"/>
        </w:rPr>
        <w:t xml:space="preserve"> </w:t>
      </w:r>
      <w:r w:rsidRPr="00DA6685">
        <w:rPr>
          <w:rFonts w:ascii="Calibri" w:hAnsi="Calibri" w:cs="Calibri"/>
          <w:b/>
          <w:bCs/>
          <w:sz w:val="24"/>
          <w:szCs w:val="24"/>
        </w:rPr>
        <w:t>– Specifikace předmětu plnění k projektu</w:t>
      </w:r>
    </w:p>
    <w:p w14:paraId="4439EEDA" w14:textId="77777777" w:rsidR="00030948" w:rsidRPr="00C67603" w:rsidRDefault="00030948" w:rsidP="001114F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7D8CEA06" w14:textId="77777777" w:rsidR="00030948" w:rsidRDefault="00EA2144" w:rsidP="001114FD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C67603">
        <w:rPr>
          <w:rFonts w:ascii="Calibri" w:hAnsi="Calibri" w:cs="Calibri"/>
          <w:b/>
          <w:bCs/>
          <w:sz w:val="24"/>
          <w:szCs w:val="24"/>
        </w:rPr>
        <w:t>3D DIGITALIZACE PROSTOROVÝCH SBÍRKOVÝCH SOUBORŮ</w:t>
      </w:r>
    </w:p>
    <w:p w14:paraId="21FAD74D" w14:textId="77777777" w:rsidR="00EA2144" w:rsidRDefault="00EA2144" w:rsidP="001114FD">
      <w:pPr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F2266D6" w14:textId="77777777" w:rsidR="00EA2144" w:rsidRDefault="00EA2144" w:rsidP="001114FD">
      <w:pPr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Specifikace plnění včetně vybavení HW a SW</w:t>
      </w:r>
    </w:p>
    <w:p w14:paraId="55CFEC9E" w14:textId="77777777" w:rsidR="00EA2144" w:rsidRPr="00EA2144" w:rsidRDefault="00EA2144" w:rsidP="001114F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EA2144">
        <w:rPr>
          <w:rFonts w:ascii="Calibri" w:hAnsi="Calibri" w:cs="Calibri"/>
          <w:sz w:val="24"/>
          <w:szCs w:val="24"/>
        </w:rPr>
        <w:t xml:space="preserve">Místem plnění je </w:t>
      </w:r>
      <w:bookmarkStart w:id="0" w:name="_Hlk163422364"/>
      <w:r w:rsidRPr="00065AD4">
        <w:rPr>
          <w:rFonts w:ascii="Calibri" w:hAnsi="Calibri" w:cs="Calibri"/>
          <w:b/>
          <w:bCs/>
          <w:sz w:val="24"/>
          <w:szCs w:val="24"/>
        </w:rPr>
        <w:t>depozitář Muzea Vysočiny Třebíč, Kosmákova 1319/66, 674 01 Třebíč</w:t>
      </w:r>
      <w:r>
        <w:rPr>
          <w:rFonts w:ascii="Calibri" w:hAnsi="Calibri" w:cs="Calibri"/>
          <w:sz w:val="24"/>
          <w:szCs w:val="24"/>
        </w:rPr>
        <w:t>. Pracoviště je k</w:t>
      </w:r>
      <w:r w:rsidR="00B83D6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dispozici v</w:t>
      </w:r>
      <w:r w:rsidR="00B83D6C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pracovní dny v rozmezí 7:00–16:00 hodin.</w:t>
      </w:r>
      <w:r w:rsidRPr="00EA2144">
        <w:rPr>
          <w:rFonts w:ascii="Calibri" w:hAnsi="Calibri" w:cs="Calibri"/>
          <w:sz w:val="24"/>
          <w:szCs w:val="24"/>
        </w:rPr>
        <w:t xml:space="preserve"> Na pracovišti </w:t>
      </w:r>
      <w:r w:rsidRPr="00EA2144">
        <w:rPr>
          <w:rFonts w:ascii="Calibri" w:hAnsi="Calibri" w:cs="Calibri"/>
          <w:sz w:val="24"/>
          <w:szCs w:val="24"/>
          <w:u w:val="single"/>
        </w:rPr>
        <w:t>není k dispozici žádné digitalizační vybavení</w:t>
      </w:r>
      <w:r w:rsidR="007063F2">
        <w:rPr>
          <w:rFonts w:ascii="Calibri" w:hAnsi="Calibri" w:cs="Calibri"/>
          <w:sz w:val="24"/>
          <w:szCs w:val="24"/>
          <w:u w:val="single"/>
        </w:rPr>
        <w:t xml:space="preserve"> odpovídající požadované formě digitalizace</w:t>
      </w:r>
      <w:r w:rsidR="003B7890">
        <w:rPr>
          <w:rFonts w:ascii="Calibri" w:hAnsi="Calibri" w:cs="Calibri"/>
          <w:sz w:val="24"/>
          <w:szCs w:val="24"/>
        </w:rPr>
        <w:t>.</w:t>
      </w:r>
    </w:p>
    <w:bookmarkEnd w:id="0"/>
    <w:p w14:paraId="24B5512D" w14:textId="77777777" w:rsidR="00EA2144" w:rsidRDefault="00EA2144" w:rsidP="001114FD">
      <w:pPr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5AF7F4C7" w14:textId="77777777" w:rsidR="007063F2" w:rsidRPr="001A3F93" w:rsidRDefault="007063F2" w:rsidP="001114FD">
      <w:pPr>
        <w:spacing w:after="0"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1A3F93">
        <w:rPr>
          <w:rFonts w:ascii="Calibri" w:hAnsi="Calibri" w:cs="Calibri"/>
          <w:b/>
          <w:bCs/>
          <w:sz w:val="24"/>
          <w:szCs w:val="24"/>
        </w:rPr>
        <w:t>Specifikace digitalizovaného obsahu</w:t>
      </w:r>
    </w:p>
    <w:p w14:paraId="7576506E" w14:textId="77777777" w:rsidR="00030948" w:rsidRPr="00C67603" w:rsidRDefault="00030948" w:rsidP="001114FD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  <w:u w:val="single"/>
        </w:rPr>
        <w:t>Historické kraslice</w:t>
      </w:r>
      <w:r w:rsidRPr="00C67603">
        <w:rPr>
          <w:rFonts w:ascii="Calibri" w:hAnsi="Calibri" w:cs="Calibri"/>
          <w:sz w:val="24"/>
          <w:szCs w:val="24"/>
        </w:rPr>
        <w:t xml:space="preserve"> – celkem 120 inventárních čísel</w:t>
      </w:r>
    </w:p>
    <w:p w14:paraId="56F87981" w14:textId="77777777" w:rsidR="00030948" w:rsidRPr="00C67603" w:rsidRDefault="00030948" w:rsidP="001114F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 xml:space="preserve">Jedná se o velmi specifické předměty vzhledem k manipulaci – vyfouknutá slepičí vejce (do velikosti max. 6 cm), jejich povrch je zdoben technikou voskové batiky, případně technikou vyškrabování barevných vrstev. </w:t>
      </w:r>
    </w:p>
    <w:p w14:paraId="155A3949" w14:textId="77777777" w:rsidR="00030948" w:rsidRPr="00C67603" w:rsidRDefault="00030948" w:rsidP="001114F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>Cílem je v prvé řadě záchranná digitalizace pro případ poškození těchto křehkých předmětů, zároveň se předpokládá použití výstupů digitalizace pro badatelskou veřejnost a možnosti virtuální prezentace tak, aby byla pro budoucnost co nejvíc eliminována fyzická manipulace s</w:t>
      </w:r>
      <w:r w:rsidR="00B83D6C">
        <w:rPr>
          <w:rFonts w:ascii="Calibri" w:hAnsi="Calibri" w:cs="Calibri"/>
          <w:sz w:val="24"/>
          <w:szCs w:val="24"/>
        </w:rPr>
        <w:t> </w:t>
      </w:r>
      <w:r w:rsidRPr="00C67603">
        <w:rPr>
          <w:rFonts w:ascii="Calibri" w:hAnsi="Calibri" w:cs="Calibri"/>
          <w:sz w:val="24"/>
          <w:szCs w:val="24"/>
        </w:rPr>
        <w:t>kraslicemi.</w:t>
      </w:r>
    </w:p>
    <w:p w14:paraId="41545CD1" w14:textId="77777777" w:rsidR="00030948" w:rsidRPr="00C67603" w:rsidRDefault="00030948" w:rsidP="001114F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>Předpokládaný výstup digitalizace kraslic:</w:t>
      </w:r>
    </w:p>
    <w:p w14:paraId="5C7999B6" w14:textId="77777777" w:rsidR="00EA2144" w:rsidRDefault="00030948" w:rsidP="001114FD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EA2144">
        <w:rPr>
          <w:rFonts w:ascii="Calibri" w:hAnsi="Calibri" w:cs="Calibri"/>
          <w:sz w:val="24"/>
          <w:szCs w:val="24"/>
        </w:rPr>
        <w:t>virtuální 3D model kraslice</w:t>
      </w:r>
      <w:r w:rsidR="00B83D6C">
        <w:rPr>
          <w:rFonts w:ascii="Calibri" w:hAnsi="Calibri" w:cs="Calibri"/>
          <w:sz w:val="24"/>
          <w:szCs w:val="24"/>
        </w:rPr>
        <w:t>,</w:t>
      </w:r>
    </w:p>
    <w:p w14:paraId="400AC883" w14:textId="77777777" w:rsidR="007510B0" w:rsidRPr="00EA2144" w:rsidRDefault="007510B0" w:rsidP="001114FD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</w:t>
      </w:r>
      <w:r w:rsidRPr="00EA2144">
        <w:rPr>
          <w:rFonts w:ascii="Calibri" w:hAnsi="Calibri" w:cs="Calibri"/>
          <w:sz w:val="24"/>
          <w:szCs w:val="24"/>
        </w:rPr>
        <w:t>otografie celého povrchu rozložen</w:t>
      </w:r>
      <w:r>
        <w:rPr>
          <w:rFonts w:ascii="Calibri" w:hAnsi="Calibri" w:cs="Calibri"/>
          <w:sz w:val="24"/>
          <w:szCs w:val="24"/>
        </w:rPr>
        <w:t>ého</w:t>
      </w:r>
      <w:r w:rsidRPr="00EA2144">
        <w:rPr>
          <w:rFonts w:ascii="Calibri" w:hAnsi="Calibri" w:cs="Calibri"/>
          <w:sz w:val="24"/>
          <w:szCs w:val="24"/>
        </w:rPr>
        <w:t xml:space="preserve"> do pásu</w:t>
      </w:r>
      <w:r>
        <w:rPr>
          <w:rFonts w:ascii="Calibri" w:hAnsi="Calibri" w:cs="Calibri"/>
          <w:sz w:val="24"/>
          <w:szCs w:val="24"/>
        </w:rPr>
        <w:t xml:space="preserve"> tak</w:t>
      </w:r>
      <w:r w:rsidRPr="00EA2144">
        <w:rPr>
          <w:rFonts w:ascii="Calibri" w:hAnsi="Calibri" w:cs="Calibri"/>
          <w:sz w:val="24"/>
          <w:szCs w:val="24"/>
        </w:rPr>
        <w:t>, a</w:t>
      </w:r>
      <w:r>
        <w:rPr>
          <w:rFonts w:ascii="Calibri" w:hAnsi="Calibri" w:cs="Calibri"/>
          <w:sz w:val="24"/>
          <w:szCs w:val="24"/>
        </w:rPr>
        <w:t>by byl zachycen kompletní motiv dané kraslice,</w:t>
      </w:r>
    </w:p>
    <w:p w14:paraId="78BB2AEB" w14:textId="77777777" w:rsidR="00CE1F7E" w:rsidRDefault="00CE1F7E" w:rsidP="001114FD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možnost prezentace v</w:t>
      </w:r>
      <w:r w:rsidR="007510B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rámci tematických regionálních výstav</w:t>
      </w:r>
      <w:r w:rsidR="007510B0">
        <w:rPr>
          <w:rFonts w:ascii="Calibri" w:hAnsi="Calibri" w:cs="Calibri"/>
          <w:sz w:val="24"/>
          <w:szCs w:val="24"/>
        </w:rPr>
        <w:t>, v</w:t>
      </w:r>
      <w:r>
        <w:rPr>
          <w:rFonts w:ascii="Calibri" w:hAnsi="Calibri" w:cs="Calibri"/>
          <w:sz w:val="24"/>
          <w:szCs w:val="24"/>
        </w:rPr>
        <w:t xml:space="preserve"> katalogu</w:t>
      </w:r>
      <w:r w:rsidR="007510B0">
        <w:rPr>
          <w:rFonts w:ascii="Calibri" w:hAnsi="Calibri" w:cs="Calibri"/>
          <w:sz w:val="24"/>
          <w:szCs w:val="24"/>
        </w:rPr>
        <w:t xml:space="preserve"> či v rámci</w:t>
      </w:r>
      <w:r>
        <w:rPr>
          <w:rFonts w:ascii="Calibri" w:hAnsi="Calibri" w:cs="Calibri"/>
          <w:sz w:val="24"/>
          <w:szCs w:val="24"/>
        </w:rPr>
        <w:t xml:space="preserve"> </w:t>
      </w:r>
      <w:r w:rsidR="007510B0">
        <w:rPr>
          <w:rFonts w:ascii="Calibri" w:hAnsi="Calibri" w:cs="Calibri"/>
          <w:sz w:val="24"/>
          <w:szCs w:val="24"/>
        </w:rPr>
        <w:t>tematicky zaměřených edukačníc</w:t>
      </w:r>
      <w:r w:rsidR="007C4F84">
        <w:rPr>
          <w:rFonts w:ascii="Calibri" w:hAnsi="Calibri" w:cs="Calibri"/>
          <w:sz w:val="24"/>
          <w:szCs w:val="24"/>
        </w:rPr>
        <w:t>h programech, přednáškách apod.</w:t>
      </w:r>
    </w:p>
    <w:p w14:paraId="3F6A77B3" w14:textId="77777777" w:rsidR="00EA2144" w:rsidRPr="00EA2144" w:rsidRDefault="00EA2144" w:rsidP="001114FD">
      <w:pPr>
        <w:jc w:val="both"/>
        <w:rPr>
          <w:rFonts w:ascii="Calibri" w:hAnsi="Calibri" w:cs="Calibri"/>
          <w:sz w:val="24"/>
          <w:szCs w:val="24"/>
        </w:rPr>
      </w:pPr>
      <w:r w:rsidRPr="00EA2144">
        <w:rPr>
          <w:rFonts w:ascii="Calibri" w:hAnsi="Calibri" w:cs="Calibri"/>
          <w:sz w:val="24"/>
          <w:szCs w:val="24"/>
        </w:rPr>
        <w:t xml:space="preserve">Pro pořizování digitálních fotografií je nutné používat fotopřístroje se </w:t>
      </w:r>
      <w:r w:rsidRPr="00EA2144">
        <w:rPr>
          <w:rFonts w:ascii="Calibri" w:hAnsi="Calibri" w:cs="Calibri"/>
          <w:b/>
          <w:bCs/>
          <w:sz w:val="24"/>
          <w:szCs w:val="24"/>
        </w:rPr>
        <w:t>snímačem Full Frame s</w:t>
      </w:r>
      <w:r w:rsidR="007510B0">
        <w:rPr>
          <w:rFonts w:ascii="Calibri" w:hAnsi="Calibri" w:cs="Calibri"/>
          <w:b/>
          <w:bCs/>
          <w:sz w:val="24"/>
          <w:szCs w:val="24"/>
        </w:rPr>
        <w:t> </w:t>
      </w:r>
      <w:r w:rsidRPr="00EA2144">
        <w:rPr>
          <w:rFonts w:ascii="Calibri" w:hAnsi="Calibri" w:cs="Calibri"/>
          <w:b/>
          <w:bCs/>
          <w:sz w:val="24"/>
          <w:szCs w:val="24"/>
        </w:rPr>
        <w:t xml:space="preserve">rozlišením </w:t>
      </w:r>
      <w:r>
        <w:rPr>
          <w:rFonts w:ascii="Calibri" w:hAnsi="Calibri" w:cs="Calibri"/>
          <w:b/>
          <w:bCs/>
          <w:sz w:val="24"/>
          <w:szCs w:val="24"/>
        </w:rPr>
        <w:t>4</w:t>
      </w:r>
      <w:r w:rsidRPr="00EA2144">
        <w:rPr>
          <w:rFonts w:ascii="Calibri" w:hAnsi="Calibri" w:cs="Calibri"/>
          <w:b/>
          <w:bCs/>
          <w:sz w:val="24"/>
          <w:szCs w:val="24"/>
        </w:rPr>
        <w:t>0</w:t>
      </w:r>
      <w:r>
        <w:rPr>
          <w:rFonts w:ascii="Calibri" w:hAnsi="Calibri" w:cs="Calibri"/>
          <w:b/>
          <w:bCs/>
          <w:sz w:val="24"/>
          <w:szCs w:val="24"/>
        </w:rPr>
        <w:t xml:space="preserve">–100 </w:t>
      </w:r>
      <w:r w:rsidRPr="00EA2144">
        <w:rPr>
          <w:rFonts w:ascii="Calibri" w:hAnsi="Calibri" w:cs="Calibri"/>
          <w:b/>
          <w:bCs/>
          <w:sz w:val="24"/>
          <w:szCs w:val="24"/>
        </w:rPr>
        <w:t>Mpx</w:t>
      </w:r>
      <w:r w:rsidRPr="00EA2144">
        <w:rPr>
          <w:rFonts w:ascii="Calibri" w:hAnsi="Calibri" w:cs="Calibri"/>
          <w:sz w:val="24"/>
          <w:szCs w:val="24"/>
        </w:rPr>
        <w:t>.</w:t>
      </w:r>
    </w:p>
    <w:p w14:paraId="0B01F0C5" w14:textId="77777777" w:rsidR="00030948" w:rsidRPr="00C67603" w:rsidRDefault="00030948" w:rsidP="001114FD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  <w:u w:val="single"/>
        </w:rPr>
        <w:t xml:space="preserve">Soubor </w:t>
      </w:r>
      <w:r w:rsidR="00C67603">
        <w:rPr>
          <w:rFonts w:ascii="Calibri" w:hAnsi="Calibri" w:cs="Calibri"/>
          <w:sz w:val="24"/>
          <w:szCs w:val="24"/>
          <w:u w:val="single"/>
        </w:rPr>
        <w:t xml:space="preserve">moderních </w:t>
      </w:r>
      <w:r w:rsidRPr="00C67603">
        <w:rPr>
          <w:rFonts w:ascii="Calibri" w:hAnsi="Calibri" w:cs="Calibri"/>
          <w:sz w:val="24"/>
          <w:szCs w:val="24"/>
          <w:u w:val="single"/>
        </w:rPr>
        <w:t>betlémů Josefa Macholána</w:t>
      </w:r>
      <w:r w:rsidR="00B83D6C">
        <w:rPr>
          <w:rFonts w:ascii="Calibri" w:hAnsi="Calibri" w:cs="Calibri"/>
          <w:sz w:val="24"/>
          <w:szCs w:val="24"/>
        </w:rPr>
        <w:t xml:space="preserve"> – celkem 10 inventárních čísel</w:t>
      </w:r>
    </w:p>
    <w:p w14:paraId="647E7255" w14:textId="77777777" w:rsidR="00030948" w:rsidRPr="00C67603" w:rsidRDefault="00030948" w:rsidP="001114F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>Jedná se o originální soubor unikátních moderních betlémů, které jsou plastické a velmi strukturované (výklenky, jeskyně, krajinné motivy apod.). Betlémy jsou vytvořeny vždy jako celek (nejsou rozebratelné), v největších rozměrech dosahují cca 220 cm na výšku, v průměru max. 120 cm, celý povrch je volně přístupný – nejsou za sklem. Použitým materiálem je primárně dřevo (mořené nebo kolorované) kombinované s dalšími materiály: papír, karton, překližka, plast, kov, horniny a další přírodní materiály.</w:t>
      </w:r>
    </w:p>
    <w:p w14:paraId="61F50CA1" w14:textId="77777777" w:rsidR="00030948" w:rsidRPr="00C67603" w:rsidRDefault="00030948" w:rsidP="001114F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 xml:space="preserve">Cílem digitalizace je podrobnější prozkoumání předmětů, jejich stavu a následně jejich virtuální prezentace veřejnosti. </w:t>
      </w:r>
    </w:p>
    <w:p w14:paraId="10F26FF5" w14:textId="77777777" w:rsidR="00030948" w:rsidRPr="00C67603" w:rsidRDefault="00030948" w:rsidP="001114F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>Předpokláda</w:t>
      </w:r>
      <w:r w:rsidR="003B7890">
        <w:rPr>
          <w:rFonts w:ascii="Calibri" w:hAnsi="Calibri" w:cs="Calibri"/>
          <w:sz w:val="24"/>
          <w:szCs w:val="24"/>
        </w:rPr>
        <w:t>ný výstup digitalizace betlémů:</w:t>
      </w:r>
    </w:p>
    <w:p w14:paraId="3FBDB9F5" w14:textId="77777777" w:rsidR="00D9422D" w:rsidRDefault="00030948" w:rsidP="001114F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67603">
        <w:rPr>
          <w:rFonts w:ascii="Calibri" w:hAnsi="Calibri" w:cs="Calibri"/>
          <w:sz w:val="24"/>
          <w:szCs w:val="24"/>
        </w:rPr>
        <w:t xml:space="preserve">- podrobný virtuální 3D model každého betlému, který jednak zachytí stav </w:t>
      </w:r>
      <w:r w:rsidR="00B83D6C">
        <w:rPr>
          <w:rFonts w:ascii="Calibri" w:hAnsi="Calibri" w:cs="Calibri"/>
          <w:sz w:val="24"/>
          <w:szCs w:val="24"/>
        </w:rPr>
        <w:t>konkrétního sbírkového předmětu</w:t>
      </w:r>
      <w:r w:rsidRPr="00C67603">
        <w:rPr>
          <w:rFonts w:ascii="Calibri" w:hAnsi="Calibri" w:cs="Calibri"/>
          <w:sz w:val="24"/>
          <w:szCs w:val="24"/>
        </w:rPr>
        <w:t xml:space="preserve"> a pro další potřeby a detailní prezentaci těchto děl zobrazí i běžně špatně viditelné či skryté části.</w:t>
      </w:r>
    </w:p>
    <w:sectPr w:rsidR="00D9422D" w:rsidSect="00B55D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4F3E0" w14:textId="77777777" w:rsidR="001114FD" w:rsidRDefault="001114FD" w:rsidP="001114FD">
      <w:pPr>
        <w:spacing w:after="0" w:line="240" w:lineRule="auto"/>
      </w:pPr>
      <w:r>
        <w:separator/>
      </w:r>
    </w:p>
  </w:endnote>
  <w:endnote w:type="continuationSeparator" w:id="0">
    <w:p w14:paraId="0E3FD82C" w14:textId="77777777" w:rsidR="001114FD" w:rsidRDefault="001114FD" w:rsidP="0011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FF425" w14:textId="77777777" w:rsidR="001114FD" w:rsidRDefault="001114FD" w:rsidP="001114FD">
      <w:pPr>
        <w:spacing w:after="0" w:line="240" w:lineRule="auto"/>
      </w:pPr>
      <w:r>
        <w:separator/>
      </w:r>
    </w:p>
  </w:footnote>
  <w:footnote w:type="continuationSeparator" w:id="0">
    <w:p w14:paraId="3348BBE3" w14:textId="77777777" w:rsidR="001114FD" w:rsidRDefault="001114FD" w:rsidP="0011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1BDF9" w14:textId="77777777" w:rsidR="001114FD" w:rsidRPr="002E53A8" w:rsidRDefault="001114FD" w:rsidP="001114FD">
    <w:pPr>
      <w:spacing w:after="0" w:line="240" w:lineRule="auto"/>
      <w:ind w:left="-851" w:firstLine="851"/>
      <w:contextualSpacing/>
      <w:rPr>
        <w:rFonts w:ascii="Arial" w:eastAsia="Times New Roman" w:hAnsi="Arial" w:cs="Arial"/>
        <w:b/>
        <w:kern w:val="0"/>
        <w:sz w:val="20"/>
        <w:szCs w:val="20"/>
        <w:lang w:eastAsia="cs-CZ"/>
      </w:rPr>
    </w:pPr>
    <w:r w:rsidRPr="002E53A8">
      <w:rPr>
        <w:rFonts w:ascii="Arial" w:eastAsia="Times New Roman" w:hAnsi="Arial" w:cs="Arial"/>
        <w:kern w:val="0"/>
        <w:sz w:val="20"/>
        <w:szCs w:val="20"/>
        <w:lang w:eastAsia="cs-CZ"/>
      </w:rPr>
      <w:t xml:space="preserve">Veřejná zakázka </w:t>
    </w:r>
    <w:r w:rsidRPr="002E53A8">
      <w:rPr>
        <w:rFonts w:ascii="Arial" w:eastAsia="Times New Roman" w:hAnsi="Arial" w:cs="Arial"/>
        <w:b/>
        <w:kern w:val="0"/>
        <w:sz w:val="20"/>
        <w:szCs w:val="20"/>
        <w:lang w:eastAsia="cs-CZ"/>
      </w:rPr>
      <w:t>Digitalizace sbírkového fondu Muzea Vysočiny Třebíč</w:t>
    </w:r>
  </w:p>
  <w:tbl>
    <w:tblPr>
      <w:tblStyle w:val="Mkatabulky3"/>
      <w:tblW w:w="4026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7305"/>
    </w:tblGrid>
    <w:tr w:rsidR="001114FD" w:rsidRPr="002E53A8" w14:paraId="0A569B0C" w14:textId="77777777" w:rsidTr="00FE15DE">
      <w:trPr>
        <w:trHeight w:val="214"/>
      </w:trPr>
      <w:tc>
        <w:tcPr>
          <w:tcW w:w="5000" w:type="pct"/>
          <w:vAlign w:val="center"/>
          <w:hideMark/>
        </w:tcPr>
        <w:p w14:paraId="19E1E68E" w14:textId="6837228C" w:rsidR="001114FD" w:rsidRPr="002E53A8" w:rsidRDefault="001114FD" w:rsidP="001114FD">
          <w:pPr>
            <w:suppressAutoHyphens/>
            <w:contextualSpacing/>
            <w:rPr>
              <w:rFonts w:ascii="Arial" w:eastAsia="Times New Roman" w:hAnsi="Arial" w:cs="Arial"/>
              <w:b/>
              <w:sz w:val="20"/>
              <w:szCs w:val="18"/>
              <w:lang w:eastAsia="ar-SA"/>
            </w:rPr>
          </w:pPr>
          <w:r w:rsidRPr="001114FD">
            <w:rPr>
              <w:rFonts w:ascii="Arial" w:eastAsia="Times New Roman" w:hAnsi="Arial" w:cs="Arial"/>
              <w:b/>
              <w:sz w:val="20"/>
              <w:lang w:eastAsia="cs-CZ"/>
            </w:rPr>
            <w:t>Část 3 - 3D digitalizace</w:t>
          </w:r>
        </w:p>
      </w:tc>
    </w:tr>
    <w:tr w:rsidR="001114FD" w:rsidRPr="002E53A8" w14:paraId="4BEA4032" w14:textId="77777777" w:rsidTr="00FE15DE">
      <w:trPr>
        <w:trHeight w:val="74"/>
      </w:trPr>
      <w:tc>
        <w:tcPr>
          <w:tcW w:w="5000" w:type="pct"/>
          <w:vAlign w:val="center"/>
        </w:tcPr>
        <w:p w14:paraId="3786DD72" w14:textId="77777777" w:rsidR="001114FD" w:rsidRPr="002E53A8" w:rsidRDefault="001114FD" w:rsidP="001114FD">
          <w:pPr>
            <w:suppressAutoHyphens/>
            <w:contextualSpacing/>
            <w:rPr>
              <w:rFonts w:ascii="Arial" w:eastAsia="Times New Roman" w:hAnsi="Arial" w:cs="Arial"/>
              <w:b/>
              <w:sz w:val="20"/>
              <w:lang w:eastAsia="cs-CZ"/>
            </w:rPr>
          </w:pPr>
          <w:r w:rsidRPr="00DA6685">
            <w:rPr>
              <w:rFonts w:ascii="Arial" w:eastAsia="Times New Roman" w:hAnsi="Arial" w:cs="Arial"/>
              <w:bCs/>
              <w:sz w:val="20"/>
              <w:lang w:eastAsia="cs-CZ"/>
            </w:rPr>
            <w:t>Příloha č. 1 Výzvy k podání nabídek –</w:t>
          </w:r>
          <w:r w:rsidRPr="00DA6685">
            <w:rPr>
              <w:rFonts w:ascii="Arial" w:eastAsia="Times New Roman" w:hAnsi="Arial" w:cs="Arial"/>
              <w:b/>
              <w:sz w:val="20"/>
              <w:lang w:eastAsia="cs-CZ"/>
            </w:rPr>
            <w:t xml:space="preserve"> </w:t>
          </w:r>
          <w:r>
            <w:rPr>
              <w:rFonts w:ascii="Arial" w:eastAsia="Times New Roman" w:hAnsi="Arial" w:cs="Arial"/>
              <w:b/>
              <w:sz w:val="20"/>
              <w:lang w:eastAsia="cs-CZ"/>
            </w:rPr>
            <w:t>Technické podmínky</w:t>
          </w:r>
        </w:p>
      </w:tc>
    </w:tr>
  </w:tbl>
  <w:p w14:paraId="6D62E30A" w14:textId="77777777" w:rsidR="001114FD" w:rsidRDefault="001114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66019"/>
    <w:multiLevelType w:val="hybridMultilevel"/>
    <w:tmpl w:val="8ED4D4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B209B"/>
    <w:multiLevelType w:val="hybridMultilevel"/>
    <w:tmpl w:val="28B28E2A"/>
    <w:lvl w:ilvl="0" w:tplc="6EFC124A">
      <w:start w:val="15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50A29"/>
    <w:multiLevelType w:val="hybridMultilevel"/>
    <w:tmpl w:val="8954E7BE"/>
    <w:lvl w:ilvl="0" w:tplc="5E52F5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A7D6E"/>
    <w:multiLevelType w:val="hybridMultilevel"/>
    <w:tmpl w:val="B30085C6"/>
    <w:lvl w:ilvl="0" w:tplc="76147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E725F"/>
    <w:multiLevelType w:val="hybridMultilevel"/>
    <w:tmpl w:val="6BF89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F5230"/>
    <w:multiLevelType w:val="hybridMultilevel"/>
    <w:tmpl w:val="0F0EFE08"/>
    <w:lvl w:ilvl="0" w:tplc="27A43956">
      <w:start w:val="155"/>
      <w:numFmt w:val="bullet"/>
      <w:lvlText w:val="-"/>
      <w:lvlJc w:val="left"/>
      <w:pPr>
        <w:ind w:left="1068" w:hanging="360"/>
      </w:pPr>
      <w:rPr>
        <w:rFonts w:ascii="Calibri" w:eastAsia="Genev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5FE2126"/>
    <w:multiLevelType w:val="hybridMultilevel"/>
    <w:tmpl w:val="DBF2899E"/>
    <w:lvl w:ilvl="0" w:tplc="78F0184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7D76EC8"/>
    <w:multiLevelType w:val="hybridMultilevel"/>
    <w:tmpl w:val="FC6C68C8"/>
    <w:lvl w:ilvl="0" w:tplc="3514A0E4">
      <w:start w:val="1"/>
      <w:numFmt w:val="lowerLetter"/>
      <w:lvlText w:val="%1."/>
      <w:lvlJc w:val="left"/>
      <w:pPr>
        <w:tabs>
          <w:tab w:val="num" w:pos="660"/>
        </w:tabs>
        <w:ind w:left="660" w:hanging="660"/>
      </w:pPr>
      <w:rPr>
        <w:rFonts w:ascii="Times New Roman" w:hAnsi="Times New Roman" w:hint="default"/>
        <w:b w:val="0"/>
        <w:sz w:val="24"/>
      </w:rPr>
    </w:lvl>
    <w:lvl w:ilvl="1" w:tplc="509C0A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Geneva" w:hAnsi="Bookman Old Style" w:cs="Times New Roman" w:hint="default"/>
        <w:b w:val="0"/>
        <w:sz w:val="24"/>
      </w:rPr>
    </w:lvl>
    <w:lvl w:ilvl="2" w:tplc="0405000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  <w:b w:val="0"/>
        <w:sz w:val="24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71DC5CB2"/>
    <w:multiLevelType w:val="hybridMultilevel"/>
    <w:tmpl w:val="3C3882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A3910"/>
    <w:multiLevelType w:val="hybridMultilevel"/>
    <w:tmpl w:val="B150EB7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277151">
    <w:abstractNumId w:val="9"/>
  </w:num>
  <w:num w:numId="2" w16cid:durableId="1811053292">
    <w:abstractNumId w:val="4"/>
  </w:num>
  <w:num w:numId="3" w16cid:durableId="1112896120">
    <w:abstractNumId w:val="0"/>
  </w:num>
  <w:num w:numId="4" w16cid:durableId="1207107803">
    <w:abstractNumId w:val="8"/>
  </w:num>
  <w:num w:numId="5" w16cid:durableId="1081752279">
    <w:abstractNumId w:val="3"/>
  </w:num>
  <w:num w:numId="6" w16cid:durableId="384648815">
    <w:abstractNumId w:val="7"/>
  </w:num>
  <w:num w:numId="7" w16cid:durableId="1394742250">
    <w:abstractNumId w:val="6"/>
  </w:num>
  <w:num w:numId="8" w16cid:durableId="1792553264">
    <w:abstractNumId w:val="2"/>
  </w:num>
  <w:num w:numId="9" w16cid:durableId="1310524360">
    <w:abstractNumId w:val="5"/>
  </w:num>
  <w:num w:numId="10" w16cid:durableId="1320770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48"/>
    <w:rsid w:val="00003A1B"/>
    <w:rsid w:val="00006089"/>
    <w:rsid w:val="00030948"/>
    <w:rsid w:val="0006258F"/>
    <w:rsid w:val="00065AD4"/>
    <w:rsid w:val="00065DC9"/>
    <w:rsid w:val="000D2EE0"/>
    <w:rsid w:val="001114FD"/>
    <w:rsid w:val="00160F77"/>
    <w:rsid w:val="001A3F93"/>
    <w:rsid w:val="001C39A1"/>
    <w:rsid w:val="002167B0"/>
    <w:rsid w:val="0025264B"/>
    <w:rsid w:val="00297304"/>
    <w:rsid w:val="002C1F25"/>
    <w:rsid w:val="00372682"/>
    <w:rsid w:val="003A5D10"/>
    <w:rsid w:val="003B7890"/>
    <w:rsid w:val="003D43B2"/>
    <w:rsid w:val="003E0662"/>
    <w:rsid w:val="004135A8"/>
    <w:rsid w:val="00456916"/>
    <w:rsid w:val="0046384B"/>
    <w:rsid w:val="0048038C"/>
    <w:rsid w:val="0049111C"/>
    <w:rsid w:val="0049346F"/>
    <w:rsid w:val="004C530E"/>
    <w:rsid w:val="004F1BD7"/>
    <w:rsid w:val="00522AAE"/>
    <w:rsid w:val="00555888"/>
    <w:rsid w:val="00591792"/>
    <w:rsid w:val="005E5BCB"/>
    <w:rsid w:val="007061E6"/>
    <w:rsid w:val="007063F2"/>
    <w:rsid w:val="00710708"/>
    <w:rsid w:val="007510B0"/>
    <w:rsid w:val="007C4F84"/>
    <w:rsid w:val="007F39AE"/>
    <w:rsid w:val="008C36D1"/>
    <w:rsid w:val="00932FAC"/>
    <w:rsid w:val="009356A6"/>
    <w:rsid w:val="00984934"/>
    <w:rsid w:val="009B42CB"/>
    <w:rsid w:val="00A24DDC"/>
    <w:rsid w:val="00A3050C"/>
    <w:rsid w:val="00B4652F"/>
    <w:rsid w:val="00B55DAE"/>
    <w:rsid w:val="00B83D6C"/>
    <w:rsid w:val="00C043F4"/>
    <w:rsid w:val="00C24892"/>
    <w:rsid w:val="00C36F6E"/>
    <w:rsid w:val="00C67603"/>
    <w:rsid w:val="00CE1F7E"/>
    <w:rsid w:val="00D55B62"/>
    <w:rsid w:val="00D9422D"/>
    <w:rsid w:val="00E71ECE"/>
    <w:rsid w:val="00E96B77"/>
    <w:rsid w:val="00EA2144"/>
    <w:rsid w:val="00ED72C1"/>
    <w:rsid w:val="00EF15A4"/>
    <w:rsid w:val="00F07A9E"/>
    <w:rsid w:val="00F67D6E"/>
    <w:rsid w:val="00FA2D5D"/>
    <w:rsid w:val="00FC1AA4"/>
    <w:rsid w:val="00FF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297"/>
  <w15:docId w15:val="{0111EDAE-6D73-4D1E-B28C-1A00DB40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2AAE"/>
  </w:style>
  <w:style w:type="paragraph" w:styleId="Nadpis1">
    <w:name w:val="heading 1"/>
    <w:basedOn w:val="Normln"/>
    <w:next w:val="Normln"/>
    <w:link w:val="Nadpis1Char"/>
    <w:uiPriority w:val="9"/>
    <w:qFormat/>
    <w:rsid w:val="000309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309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309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309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309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309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309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309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309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309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309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309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3094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3094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3094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3094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3094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3094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30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30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309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30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309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3094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3094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3094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309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3094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30948"/>
    <w:rPr>
      <w:b/>
      <w:bCs/>
      <w:smallCaps/>
      <w:color w:val="0F4761" w:themeColor="accent1" w:themeShade="BF"/>
      <w:spacing w:val="5"/>
    </w:rPr>
  </w:style>
  <w:style w:type="paragraph" w:styleId="Zkladntextodsazen">
    <w:name w:val="Body Text Indent"/>
    <w:basedOn w:val="Normln"/>
    <w:link w:val="ZkladntextodsazenChar"/>
    <w:rsid w:val="00ED72C1"/>
    <w:pPr>
      <w:spacing w:after="0" w:line="240" w:lineRule="auto"/>
      <w:ind w:left="360"/>
      <w:jc w:val="both"/>
    </w:pPr>
    <w:rPr>
      <w:rFonts w:ascii="Times New Roman" w:eastAsia="Geneva" w:hAnsi="Times New Roman" w:cs="Times New Roman"/>
      <w:kern w:val="0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D72C1"/>
    <w:rPr>
      <w:rFonts w:ascii="Times New Roman" w:eastAsia="Geneva" w:hAnsi="Times New Roman" w:cs="Times New Roman"/>
      <w:kern w:val="0"/>
      <w:sz w:val="24"/>
      <w:szCs w:val="20"/>
      <w:lang w:eastAsia="cs-CZ"/>
    </w:rPr>
  </w:style>
  <w:style w:type="character" w:customStyle="1" w:styleId="textexposedshow">
    <w:name w:val="text_exposed_show"/>
    <w:basedOn w:val="Standardnpsmoodstavce"/>
    <w:rsid w:val="00ED72C1"/>
  </w:style>
  <w:style w:type="paragraph" w:styleId="Zhlav">
    <w:name w:val="header"/>
    <w:basedOn w:val="Normln"/>
    <w:link w:val="ZhlavChar"/>
    <w:uiPriority w:val="99"/>
    <w:unhideWhenUsed/>
    <w:rsid w:val="00111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14FD"/>
  </w:style>
  <w:style w:type="paragraph" w:styleId="Zpat">
    <w:name w:val="footer"/>
    <w:basedOn w:val="Normln"/>
    <w:link w:val="ZpatChar"/>
    <w:uiPriority w:val="99"/>
    <w:unhideWhenUsed/>
    <w:rsid w:val="00111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14FD"/>
  </w:style>
  <w:style w:type="table" w:customStyle="1" w:styleId="Mkatabulky3">
    <w:name w:val="Mřížka tabulky3"/>
    <w:basedOn w:val="Normlntabulka"/>
    <w:next w:val="Mkatabulky"/>
    <w:uiPriority w:val="39"/>
    <w:rsid w:val="001114FD"/>
    <w:pPr>
      <w:spacing w:after="0" w:line="240" w:lineRule="auto"/>
    </w:pPr>
    <w:rPr>
      <w:rFonts w:eastAsia="Calibr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111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D4CCF-082D-4408-867B-D66D45807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2035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Muzeum Vysočiny Třebíč, p.o.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Hladká Eva</dc:creator>
  <cp:lastModifiedBy>Melicharová Zuzana</cp:lastModifiedBy>
  <cp:revision>2</cp:revision>
  <dcterms:created xsi:type="dcterms:W3CDTF">2025-05-27T09:30:00Z</dcterms:created>
  <dcterms:modified xsi:type="dcterms:W3CDTF">2025-05-27T09:30:00Z</dcterms:modified>
</cp:coreProperties>
</file>